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70" w:rsidRPr="008E1D70" w:rsidRDefault="008E1D70" w:rsidP="008E1D70">
      <w:pPr>
        <w:spacing w:after="0" w:line="240" w:lineRule="auto"/>
        <w:ind w:firstLine="708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8E1D70">
        <w:rPr>
          <w:rFonts w:asciiTheme="majorHAnsi" w:hAnsiTheme="majorHAnsi"/>
          <w:b/>
          <w:bCs/>
          <w:color w:val="000000"/>
          <w:sz w:val="26"/>
          <w:szCs w:val="26"/>
        </w:rPr>
        <w:t>Информационный марафон «Санкт-Петербург – территория безопасности»</w:t>
      </w:r>
    </w:p>
    <w:p w:rsidR="008E1D70" w:rsidRPr="008E1D70" w:rsidRDefault="008E1D70" w:rsidP="008E1D70">
      <w:pPr>
        <w:spacing w:after="0" w:line="240" w:lineRule="auto"/>
        <w:ind w:firstLine="708"/>
        <w:jc w:val="center"/>
        <w:rPr>
          <w:rFonts w:asciiTheme="majorHAnsi" w:hAnsiTheme="majorHAnsi"/>
          <w:bCs/>
          <w:color w:val="000000"/>
          <w:sz w:val="26"/>
          <w:szCs w:val="26"/>
        </w:rPr>
      </w:pPr>
      <w:r w:rsidRPr="008E1D7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Секция: Круглый стол «Комплексная программа антинаркотической деятельности»</w:t>
      </w:r>
    </w:p>
    <w:p w:rsidR="008E1D70" w:rsidRDefault="008E1D70" w:rsidP="008E1D7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8E1D70" w:rsidRDefault="008E1D70" w:rsidP="008E1D70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04 апреля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Культурно-досуговом центре «Московский» по адресу: Московский проспект, д. 152, литер А прошел информационный марафон «Санкт-Петербург – территория безопасности», организованный </w:t>
      </w:r>
      <w:r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>Санкт-Петербургским государственным бюджетным учреждением «Городской центр социальных программ и профилактики асоциальных явлений среди молодежи «КОНТАКТ» при поддержке Комитета по молодежной политике и взаимодействию с общественными организациями Санкт-Петербурга.</w:t>
      </w:r>
    </w:p>
    <w:p w:rsidR="008E1D70" w:rsidRDefault="008E1D70" w:rsidP="008E1D70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 xml:space="preserve">Основной целью мероприятия является обучение правовым нормам и основным принципам составления комплексных программ и проектов по профилактике употребления ПАВ в молодежной среде. Также участники были проинформированы о сроках и порядке проведения Конкурса антинаркотических программ, реализуемых для молодежи в возрасте 14-30 лет, о правовых основах реализации государственной антинаркотической политики в Санкт-Петербурге. </w:t>
      </w:r>
    </w:p>
    <w:p w:rsidR="008E1D70" w:rsidRDefault="008E1D70" w:rsidP="008E1D70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Cs/>
          <w:color w:val="000000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В рамках секции </w:t>
      </w:r>
      <w:r w:rsidRPr="00B52112">
        <w:rPr>
          <w:rFonts w:asciiTheme="majorHAnsi" w:hAnsiTheme="majorHAnsi"/>
          <w:b/>
          <w:bCs/>
          <w:color w:val="000000"/>
          <w:sz w:val="28"/>
          <w:szCs w:val="28"/>
        </w:rPr>
        <w:t xml:space="preserve">«Комплексная программа антинаркотической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деятельности</w:t>
      </w:r>
      <w:r w:rsidRPr="00B52112">
        <w:rPr>
          <w:rFonts w:asciiTheme="majorHAnsi" w:hAnsiTheme="majorHAnsi"/>
          <w:b/>
          <w:bCs/>
          <w:color w:val="000000"/>
          <w:sz w:val="28"/>
          <w:szCs w:val="28"/>
        </w:rPr>
        <w:t>»</w:t>
      </w:r>
      <w:r>
        <w:rPr>
          <w:rFonts w:asciiTheme="majorHAnsi" w:hAnsiTheme="majorHAnsi"/>
          <w:color w:val="000000"/>
          <w:sz w:val="28"/>
          <w:szCs w:val="28"/>
        </w:rPr>
        <w:t>, которую представила м</w:t>
      </w:r>
      <w:r w:rsidRPr="00B52112">
        <w:rPr>
          <w:rFonts w:asciiTheme="majorHAnsi" w:hAnsiTheme="majorHAnsi"/>
          <w:i/>
          <w:iCs/>
          <w:color w:val="000000"/>
          <w:sz w:val="28"/>
          <w:szCs w:val="28"/>
        </w:rPr>
        <w:t>одератор секции: Зыкова Мария Андреевна</w:t>
      </w:r>
      <w:r>
        <w:rPr>
          <w:rFonts w:asciiTheme="majorHAnsi" w:hAnsiTheme="majorHAnsi"/>
          <w:i/>
          <w:iCs/>
          <w:color w:val="000000"/>
          <w:sz w:val="28"/>
          <w:szCs w:val="28"/>
        </w:rPr>
        <w:t xml:space="preserve">, </w:t>
      </w:r>
      <w:r w:rsidRPr="008E1D70">
        <w:rPr>
          <w:rFonts w:asciiTheme="majorHAnsi" w:hAnsiTheme="majorHAnsi"/>
          <w:iCs/>
          <w:color w:val="000000"/>
          <w:sz w:val="28"/>
          <w:szCs w:val="28"/>
        </w:rPr>
        <w:t>прошло активное обсуждение особенностей антинаркотической деятельности</w:t>
      </w:r>
      <w:r>
        <w:rPr>
          <w:rFonts w:asciiTheme="majorHAnsi" w:hAnsiTheme="majorHAnsi"/>
          <w:iCs/>
          <w:color w:val="000000"/>
          <w:sz w:val="28"/>
          <w:szCs w:val="28"/>
        </w:rPr>
        <w:t>, модератор выступила с небольшой вводной лекцией, затем ответила на вопросы участников. В рамках секции выступили несколько спикеров, было инициировано активное обсуждение антинаркотической деятельности в целом и особенностей подачи проектов антинаркотической направленности в частности, участники обсудили типичные ошибки при подготовк</w:t>
      </w:r>
      <w:r w:rsidR="00C6618A">
        <w:rPr>
          <w:rFonts w:asciiTheme="majorHAnsi" w:hAnsiTheme="majorHAnsi"/>
          <w:iCs/>
          <w:color w:val="000000"/>
          <w:sz w:val="28"/>
          <w:szCs w:val="28"/>
        </w:rPr>
        <w:t>е</w:t>
      </w:r>
      <w:r>
        <w:rPr>
          <w:rFonts w:asciiTheme="majorHAnsi" w:hAnsiTheme="majorHAnsi"/>
          <w:iCs/>
          <w:color w:val="000000"/>
          <w:sz w:val="28"/>
          <w:szCs w:val="28"/>
        </w:rPr>
        <w:t xml:space="preserve"> таких материалов.</w:t>
      </w:r>
    </w:p>
    <w:p w:rsidR="008E1D70" w:rsidRPr="008E1D70" w:rsidRDefault="008E1D70" w:rsidP="008E1D70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E1D7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Основная цель организации секции - обучение правовым нормам и основным принципам составления комплексной программы ан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тинаркотической направленности. В рамках работы секции были определены основные составляющие комплексной программы антинаркотической направленности, участники познакомились с правовыми основами реализации государственной антинаркотической политики.</w:t>
      </w:r>
    </w:p>
    <w:p w:rsidR="008E1D70" w:rsidRPr="00B52112" w:rsidRDefault="008E1D70" w:rsidP="008E1D70">
      <w:pPr>
        <w:spacing w:after="0" w:line="240" w:lineRule="auto"/>
        <w:ind w:right="-1"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Участники высоко оценили организацию и высокий уровень культуры подачи материалы, высокую степень вовлеченности спикеров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</w:p>
    <w:p w:rsidR="008E1D70" w:rsidRPr="00B52112" w:rsidRDefault="008E1D70" w:rsidP="008E1D7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8E1D70" w:rsidRPr="00B52112" w:rsidRDefault="008E1D70" w:rsidP="008E1D70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5211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Дополнительная информация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 тел.: 388-46-27, 8(911)977-84-85 - начальник ОПК СПб ГБУ «ГЦСП «КОНТАКТ» Анастасия </w:t>
      </w:r>
      <w:proofErr w:type="spellStart"/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Клубова</w:t>
      </w:r>
      <w:proofErr w:type="spellEnd"/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B52112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opk@profcenter.spb.ru</w:t>
        </w:r>
      </w:hyperlink>
      <w:r w:rsidRPr="00B52112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или 8(931)262-30-78 - специалист по связям с общественностью СПб ГБУ «ГЦСП «КОНТАКТ» Владимир Морозов</w:t>
      </w:r>
    </w:p>
    <w:p w:rsidR="008E1D70" w:rsidRPr="008E1D70" w:rsidRDefault="008E1D70" w:rsidP="008E1D70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sectPr w:rsidR="008E1D70" w:rsidRPr="008E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C99"/>
    <w:multiLevelType w:val="multilevel"/>
    <w:tmpl w:val="48D0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70"/>
    <w:rsid w:val="002D6733"/>
    <w:rsid w:val="008E1D70"/>
    <w:rsid w:val="00A151A1"/>
    <w:rsid w:val="00C6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DC89-0426-446D-A14B-6E7B90A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k@profcenter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15-01</dc:creator>
  <cp:keywords/>
  <dc:description/>
  <cp:lastModifiedBy>кабинет 15-01</cp:lastModifiedBy>
  <cp:revision>3</cp:revision>
  <dcterms:created xsi:type="dcterms:W3CDTF">2018-04-04T09:54:00Z</dcterms:created>
  <dcterms:modified xsi:type="dcterms:W3CDTF">2018-04-04T10:36:00Z</dcterms:modified>
</cp:coreProperties>
</file>