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F2" w:rsidRDefault="00B558F2" w:rsidP="00B558F2">
      <w:pPr>
        <w:jc w:val="right"/>
        <w:rPr>
          <w:b/>
          <w:sz w:val="24"/>
          <w:szCs w:val="24"/>
        </w:rPr>
      </w:pPr>
    </w:p>
    <w:p w:rsidR="00B558F2" w:rsidRPr="000E64EB" w:rsidRDefault="00B558F2" w:rsidP="00B558F2">
      <w:pPr>
        <w:jc w:val="right"/>
        <w:rPr>
          <w:b/>
          <w:sz w:val="24"/>
          <w:szCs w:val="24"/>
        </w:rPr>
      </w:pPr>
      <w:r w:rsidRPr="000E64EB">
        <w:rPr>
          <w:b/>
          <w:sz w:val="24"/>
          <w:szCs w:val="24"/>
        </w:rPr>
        <w:t>Приложение 2</w:t>
      </w:r>
    </w:p>
    <w:p w:rsidR="00B558F2" w:rsidRPr="000E64EB" w:rsidRDefault="00B558F2" w:rsidP="00B558F2">
      <w:pPr>
        <w:jc w:val="right"/>
        <w:rPr>
          <w:b/>
          <w:sz w:val="24"/>
          <w:szCs w:val="24"/>
        </w:rPr>
      </w:pPr>
      <w:r w:rsidRPr="000E64EB">
        <w:rPr>
          <w:b/>
          <w:sz w:val="24"/>
          <w:szCs w:val="24"/>
        </w:rPr>
        <w:t>к Приказу от «___» ___________201</w:t>
      </w:r>
      <w:r>
        <w:rPr>
          <w:b/>
          <w:sz w:val="24"/>
          <w:szCs w:val="24"/>
        </w:rPr>
        <w:t>8</w:t>
      </w:r>
      <w:r w:rsidRPr="000E64EB">
        <w:rPr>
          <w:b/>
          <w:sz w:val="24"/>
          <w:szCs w:val="24"/>
        </w:rPr>
        <w:t>г.</w:t>
      </w:r>
    </w:p>
    <w:p w:rsidR="00B558F2" w:rsidRPr="000E64EB" w:rsidRDefault="00B558F2" w:rsidP="00B558F2">
      <w:pPr>
        <w:rPr>
          <w:b/>
          <w:sz w:val="24"/>
          <w:szCs w:val="24"/>
        </w:rPr>
      </w:pPr>
    </w:p>
    <w:p w:rsidR="00B558F2" w:rsidRPr="000E64EB" w:rsidRDefault="00B558F2" w:rsidP="00B558F2">
      <w:pPr>
        <w:spacing w:line="216" w:lineRule="auto"/>
        <w:jc w:val="center"/>
        <w:rPr>
          <w:b/>
          <w:sz w:val="24"/>
          <w:szCs w:val="24"/>
        </w:rPr>
      </w:pPr>
    </w:p>
    <w:p w:rsidR="00B558F2" w:rsidRPr="000E64EB" w:rsidRDefault="00B558F2" w:rsidP="00B558F2">
      <w:pPr>
        <w:spacing w:line="216" w:lineRule="auto"/>
        <w:jc w:val="center"/>
        <w:rPr>
          <w:b/>
          <w:sz w:val="24"/>
          <w:szCs w:val="24"/>
        </w:rPr>
      </w:pPr>
      <w:r w:rsidRPr="000E64EB">
        <w:rPr>
          <w:b/>
          <w:sz w:val="24"/>
          <w:szCs w:val="24"/>
        </w:rPr>
        <w:t xml:space="preserve">Программа обучения </w:t>
      </w:r>
    </w:p>
    <w:p w:rsidR="00B558F2" w:rsidRPr="00A00B0B" w:rsidRDefault="00B558F2" w:rsidP="00B558F2">
      <w:pPr>
        <w:spacing w:line="216" w:lineRule="auto"/>
        <w:jc w:val="center"/>
        <w:rPr>
          <w:b/>
          <w:sz w:val="24"/>
          <w:szCs w:val="24"/>
        </w:rPr>
      </w:pPr>
      <w:r w:rsidRPr="00A00B0B">
        <w:rPr>
          <w:b/>
          <w:sz w:val="24"/>
          <w:szCs w:val="24"/>
        </w:rPr>
        <w:t>«Организация социально-правовой работы по профилактике правонарушений среди несовершеннолетних и молодежи»</w:t>
      </w:r>
    </w:p>
    <w:p w:rsidR="00B558F2" w:rsidRPr="000E64EB" w:rsidRDefault="00B558F2" w:rsidP="00B558F2">
      <w:pPr>
        <w:spacing w:line="276" w:lineRule="auto"/>
        <w:jc w:val="center"/>
        <w:rPr>
          <w:b/>
          <w:sz w:val="24"/>
          <w:szCs w:val="24"/>
        </w:rPr>
      </w:pPr>
    </w:p>
    <w:p w:rsidR="00B558F2" w:rsidRPr="000E64EB" w:rsidRDefault="00B558F2" w:rsidP="00B558F2">
      <w:pPr>
        <w:spacing w:line="276" w:lineRule="auto"/>
        <w:jc w:val="both"/>
        <w:rPr>
          <w:sz w:val="24"/>
          <w:szCs w:val="24"/>
        </w:rPr>
      </w:pPr>
      <w:r w:rsidRPr="000E64EB">
        <w:rPr>
          <w:b/>
          <w:sz w:val="24"/>
          <w:szCs w:val="24"/>
        </w:rPr>
        <w:tab/>
        <w:t>Программа</w:t>
      </w:r>
      <w:r w:rsidRPr="000E64EB">
        <w:rPr>
          <w:sz w:val="24"/>
          <w:szCs w:val="24"/>
        </w:rPr>
        <w:t xml:space="preserve"> «</w:t>
      </w:r>
      <w:r>
        <w:rPr>
          <w:sz w:val="24"/>
          <w:szCs w:val="24"/>
        </w:rPr>
        <w:t>Организация социально-правовой работы по профилактике правонарушений среди несовершеннолетних и молодежи</w:t>
      </w:r>
      <w:r w:rsidRPr="000E64EB">
        <w:rPr>
          <w:sz w:val="24"/>
          <w:szCs w:val="24"/>
        </w:rPr>
        <w:t>» в рамках организационно-методической поддержки специалистов СПб ГБУ «ГЦСП «КОНТАКТ» разработана в соответствии с п.7 технологического регламента оказания государственной услуги «Предоставление консультационных и методических услуг. Организация деятельности Телефона доверия «Горячая линия».</w:t>
      </w:r>
    </w:p>
    <w:p w:rsidR="00B558F2" w:rsidRPr="000E64EB" w:rsidRDefault="00B558F2" w:rsidP="00B558F2">
      <w:pPr>
        <w:numPr>
          <w:ilvl w:val="0"/>
          <w:numId w:val="1"/>
        </w:numPr>
        <w:tabs>
          <w:tab w:val="clear" w:pos="1095"/>
          <w:tab w:val="num" w:pos="284"/>
          <w:tab w:val="num" w:pos="141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E64EB">
        <w:rPr>
          <w:b/>
          <w:sz w:val="24"/>
          <w:szCs w:val="24"/>
        </w:rPr>
        <w:t>Цель программы</w:t>
      </w:r>
      <w:r w:rsidRPr="000E64EB">
        <w:rPr>
          <w:sz w:val="24"/>
          <w:szCs w:val="24"/>
        </w:rPr>
        <w:t>: повышение профессиональной компетентности и эффективности работы специалистов в области профилактики асоциального поведения несовершеннолетних и молодёжи.</w:t>
      </w:r>
    </w:p>
    <w:p w:rsidR="00B558F2" w:rsidRPr="000E64EB" w:rsidRDefault="00B558F2" w:rsidP="00B558F2">
      <w:pPr>
        <w:numPr>
          <w:ilvl w:val="0"/>
          <w:numId w:val="1"/>
        </w:numPr>
        <w:tabs>
          <w:tab w:val="clear" w:pos="1095"/>
          <w:tab w:val="left" w:pos="0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0E64EB">
        <w:rPr>
          <w:b/>
          <w:sz w:val="24"/>
          <w:szCs w:val="24"/>
        </w:rPr>
        <w:t>Задачи программы:</w:t>
      </w:r>
    </w:p>
    <w:p w:rsidR="00B558F2" w:rsidRPr="000E64EB" w:rsidRDefault="00B558F2" w:rsidP="00B558F2">
      <w:pPr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0E64EB">
        <w:rPr>
          <w:sz w:val="24"/>
          <w:szCs w:val="24"/>
        </w:rPr>
        <w:t xml:space="preserve">Формирование профессиональных навыков работы по использованию методик и техник профилактической работы с несовершеннолетними (в </w:t>
      </w:r>
      <w:proofErr w:type="spellStart"/>
      <w:r w:rsidRPr="000E64EB">
        <w:rPr>
          <w:sz w:val="24"/>
          <w:szCs w:val="24"/>
        </w:rPr>
        <w:t>т.ч</w:t>
      </w:r>
      <w:proofErr w:type="spellEnd"/>
      <w:r w:rsidRPr="000E64EB">
        <w:rPr>
          <w:sz w:val="24"/>
          <w:szCs w:val="24"/>
        </w:rPr>
        <w:t>. в условиях уличной среды).</w:t>
      </w:r>
    </w:p>
    <w:p w:rsidR="00B558F2" w:rsidRPr="000E64EB" w:rsidRDefault="00B558F2" w:rsidP="00B558F2">
      <w:pPr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0E64EB">
        <w:rPr>
          <w:sz w:val="24"/>
          <w:szCs w:val="24"/>
        </w:rPr>
        <w:t>Знакомство с функционалом специалистов, их ответственностью и ожидаемыми результатами работы через практико-ориентированные учебные занятия (тренинги, дискуссии, консультирование).</w:t>
      </w:r>
    </w:p>
    <w:p w:rsidR="00B558F2" w:rsidRPr="000E64EB" w:rsidRDefault="00B558F2" w:rsidP="00B558F2">
      <w:pPr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0E64EB">
        <w:rPr>
          <w:sz w:val="24"/>
          <w:szCs w:val="24"/>
        </w:rPr>
        <w:t>Знакомство с современными технологиями и моделями работы в области юридических, психологических и педагогических достижений профилактической направленности.</w:t>
      </w:r>
    </w:p>
    <w:p w:rsidR="00B558F2" w:rsidRPr="000E64EB" w:rsidRDefault="00B558F2" w:rsidP="00B558F2">
      <w:pPr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0E64EB">
        <w:rPr>
          <w:sz w:val="24"/>
          <w:szCs w:val="24"/>
        </w:rPr>
        <w:t>Развитие и построение коммуникативных навыков специалиста при работе с профилактическим сообществом и клиентами.</w:t>
      </w:r>
    </w:p>
    <w:p w:rsidR="00B558F2" w:rsidRPr="000E64EB" w:rsidRDefault="00B558F2" w:rsidP="00B558F2">
      <w:pPr>
        <w:numPr>
          <w:ilvl w:val="0"/>
          <w:numId w:val="1"/>
        </w:numPr>
        <w:tabs>
          <w:tab w:val="clear" w:pos="1095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E64EB">
        <w:rPr>
          <w:b/>
          <w:sz w:val="24"/>
          <w:szCs w:val="24"/>
        </w:rPr>
        <w:t xml:space="preserve">Целевая группа: </w:t>
      </w:r>
      <w:r w:rsidRPr="000E64EB">
        <w:rPr>
          <w:sz w:val="24"/>
          <w:szCs w:val="24"/>
        </w:rPr>
        <w:t>специалисты сферы профилактики асоциального поведения несовершеннолетних и молодёжи.</w:t>
      </w:r>
    </w:p>
    <w:p w:rsidR="00B558F2" w:rsidRPr="000E64EB" w:rsidRDefault="00B558F2" w:rsidP="00B558F2">
      <w:pPr>
        <w:numPr>
          <w:ilvl w:val="0"/>
          <w:numId w:val="1"/>
        </w:numPr>
        <w:tabs>
          <w:tab w:val="clear" w:pos="1095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E64EB">
        <w:rPr>
          <w:b/>
          <w:sz w:val="24"/>
          <w:szCs w:val="24"/>
        </w:rPr>
        <w:t xml:space="preserve">Категория слушателей: </w:t>
      </w:r>
      <w:r w:rsidRPr="000E64EB">
        <w:rPr>
          <w:sz w:val="24"/>
          <w:szCs w:val="24"/>
        </w:rPr>
        <w:t xml:space="preserve">вновь принятые специалисты </w:t>
      </w:r>
      <w:r w:rsidRPr="000E64EB">
        <w:rPr>
          <w:color w:val="000000"/>
          <w:sz w:val="24"/>
          <w:szCs w:val="24"/>
        </w:rPr>
        <w:t xml:space="preserve">(менее 6-ти месяцев трудового стажа </w:t>
      </w:r>
      <w:r>
        <w:rPr>
          <w:color w:val="000000"/>
          <w:sz w:val="24"/>
          <w:szCs w:val="24"/>
        </w:rPr>
        <w:t xml:space="preserve">                      </w:t>
      </w:r>
      <w:r w:rsidRPr="000E64EB">
        <w:rPr>
          <w:color w:val="000000"/>
          <w:sz w:val="24"/>
          <w:szCs w:val="24"/>
        </w:rPr>
        <w:t>в Учреждении с момента приёма на работу).</w:t>
      </w:r>
    </w:p>
    <w:p w:rsidR="00B558F2" w:rsidRPr="000E64EB" w:rsidRDefault="00B558F2" w:rsidP="00B558F2">
      <w:pPr>
        <w:pStyle w:val="1"/>
        <w:numPr>
          <w:ilvl w:val="0"/>
          <w:numId w:val="1"/>
        </w:numPr>
        <w:tabs>
          <w:tab w:val="clear" w:pos="1095"/>
        </w:tabs>
        <w:spacing w:line="276" w:lineRule="auto"/>
        <w:ind w:left="284" w:right="0" w:hanging="284"/>
        <w:rPr>
          <w:szCs w:val="24"/>
        </w:rPr>
      </w:pPr>
      <w:r w:rsidRPr="000E64EB">
        <w:rPr>
          <w:b/>
          <w:szCs w:val="24"/>
        </w:rPr>
        <w:t xml:space="preserve">Сроки выполнения программы: </w:t>
      </w:r>
      <w:r>
        <w:rPr>
          <w:szCs w:val="24"/>
        </w:rPr>
        <w:t>апреле - мае</w:t>
      </w:r>
      <w:r w:rsidRPr="000E64EB">
        <w:rPr>
          <w:szCs w:val="24"/>
        </w:rPr>
        <w:t xml:space="preserve"> 201</w:t>
      </w:r>
      <w:r>
        <w:rPr>
          <w:szCs w:val="24"/>
        </w:rPr>
        <w:t>8</w:t>
      </w:r>
      <w:r w:rsidRPr="000E64EB">
        <w:rPr>
          <w:szCs w:val="24"/>
        </w:rPr>
        <w:t xml:space="preserve"> года.</w:t>
      </w:r>
    </w:p>
    <w:p w:rsidR="00B558F2" w:rsidRPr="000E64EB" w:rsidRDefault="00B558F2" w:rsidP="00B558F2">
      <w:pPr>
        <w:numPr>
          <w:ilvl w:val="0"/>
          <w:numId w:val="1"/>
        </w:numPr>
        <w:tabs>
          <w:tab w:val="clear" w:pos="1095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0E64EB">
        <w:rPr>
          <w:b/>
          <w:sz w:val="24"/>
          <w:szCs w:val="24"/>
        </w:rPr>
        <w:t xml:space="preserve">Место проведения: </w:t>
      </w:r>
      <w:r w:rsidRPr="000E64EB">
        <w:rPr>
          <w:sz w:val="24"/>
          <w:szCs w:val="24"/>
        </w:rPr>
        <w:t>СПб ГБУ «ГЦСП «КОНТАКТ»: ул. Фрунзе, д. 4</w:t>
      </w:r>
      <w:r>
        <w:rPr>
          <w:sz w:val="24"/>
          <w:szCs w:val="24"/>
        </w:rPr>
        <w:t xml:space="preserve">, ул. Рубинштейна, д.15-17                 </w:t>
      </w:r>
      <w:r w:rsidRPr="000E64EB">
        <w:rPr>
          <w:sz w:val="24"/>
          <w:szCs w:val="24"/>
        </w:rPr>
        <w:t>и на территории расположения Отделов социального сопровождения несовершеннолетних правонарушителей.</w:t>
      </w:r>
    </w:p>
    <w:p w:rsidR="00B558F2" w:rsidRPr="000E64EB" w:rsidRDefault="00B558F2" w:rsidP="00B558F2">
      <w:pPr>
        <w:numPr>
          <w:ilvl w:val="0"/>
          <w:numId w:val="1"/>
        </w:numPr>
        <w:tabs>
          <w:tab w:val="clear" w:pos="1095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0E64EB">
        <w:rPr>
          <w:b/>
          <w:sz w:val="24"/>
          <w:szCs w:val="24"/>
        </w:rPr>
        <w:t xml:space="preserve">Формы и методы работы: </w:t>
      </w:r>
      <w:r w:rsidRPr="000E64EB">
        <w:rPr>
          <w:sz w:val="24"/>
          <w:szCs w:val="24"/>
        </w:rPr>
        <w:t xml:space="preserve">организация и проведение занятий с элементами тренинга, лекции, дискуссии, беседы, обсуждения, консультации. </w:t>
      </w:r>
    </w:p>
    <w:p w:rsidR="00B558F2" w:rsidRPr="000E64EB" w:rsidRDefault="00B558F2" w:rsidP="00B558F2">
      <w:pPr>
        <w:pStyle w:val="a4"/>
        <w:spacing w:line="276" w:lineRule="auto"/>
        <w:ind w:left="284" w:hanging="284"/>
        <w:rPr>
          <w:sz w:val="24"/>
          <w:szCs w:val="24"/>
        </w:rPr>
      </w:pPr>
      <w:r w:rsidRPr="000E64EB">
        <w:rPr>
          <w:sz w:val="24"/>
          <w:szCs w:val="24"/>
        </w:rPr>
        <w:tab/>
        <w:t>Программа п</w:t>
      </w:r>
      <w:r>
        <w:rPr>
          <w:sz w:val="24"/>
          <w:szCs w:val="24"/>
        </w:rPr>
        <w:t xml:space="preserve">редполагает, </w:t>
      </w:r>
      <w:r w:rsidRPr="000E64EB">
        <w:rPr>
          <w:sz w:val="24"/>
          <w:szCs w:val="24"/>
        </w:rPr>
        <w:t>как индивидуальную, так и групповую работу.</w:t>
      </w:r>
    </w:p>
    <w:p w:rsidR="00B558F2" w:rsidRPr="000E64EB" w:rsidRDefault="00B558F2" w:rsidP="00B558F2">
      <w:pPr>
        <w:pStyle w:val="1"/>
        <w:numPr>
          <w:ilvl w:val="0"/>
          <w:numId w:val="1"/>
        </w:numPr>
        <w:tabs>
          <w:tab w:val="clear" w:pos="1095"/>
        </w:tabs>
        <w:spacing w:line="276" w:lineRule="auto"/>
        <w:ind w:left="284" w:right="0" w:hanging="284"/>
        <w:rPr>
          <w:szCs w:val="24"/>
        </w:rPr>
      </w:pPr>
      <w:r w:rsidRPr="000E64EB">
        <w:rPr>
          <w:b/>
          <w:szCs w:val="24"/>
        </w:rPr>
        <w:t xml:space="preserve">Организатор программы: </w:t>
      </w:r>
    </w:p>
    <w:p w:rsidR="00B558F2" w:rsidRPr="000E64EB" w:rsidRDefault="00B558F2" w:rsidP="00B558F2">
      <w:pPr>
        <w:pStyle w:val="1"/>
        <w:spacing w:line="276" w:lineRule="auto"/>
        <w:ind w:left="284" w:right="0" w:firstLine="0"/>
        <w:rPr>
          <w:szCs w:val="24"/>
        </w:rPr>
      </w:pPr>
      <w:r w:rsidRPr="000E64EB">
        <w:rPr>
          <w:szCs w:val="24"/>
        </w:rPr>
        <w:t>Отдел по организации и проведению образовательных программ Учебно-консультационного центра.</w:t>
      </w:r>
    </w:p>
    <w:p w:rsidR="00B558F2" w:rsidRPr="000E64EB" w:rsidRDefault="00B558F2" w:rsidP="00B558F2">
      <w:pPr>
        <w:pStyle w:val="1"/>
        <w:numPr>
          <w:ilvl w:val="0"/>
          <w:numId w:val="1"/>
        </w:numPr>
        <w:tabs>
          <w:tab w:val="clear" w:pos="1095"/>
          <w:tab w:val="left" w:pos="284"/>
        </w:tabs>
        <w:spacing w:line="276" w:lineRule="auto"/>
        <w:ind w:left="142" w:right="0" w:hanging="142"/>
        <w:rPr>
          <w:b/>
          <w:szCs w:val="24"/>
        </w:rPr>
      </w:pPr>
      <w:r w:rsidRPr="000E64EB">
        <w:rPr>
          <w:b/>
          <w:szCs w:val="24"/>
        </w:rPr>
        <w:t>Ожидаемые результаты</w:t>
      </w:r>
      <w:r w:rsidRPr="000E64EB">
        <w:rPr>
          <w:szCs w:val="24"/>
        </w:rPr>
        <w:t xml:space="preserve">: </w:t>
      </w:r>
    </w:p>
    <w:p w:rsidR="00B558F2" w:rsidRPr="000E64EB" w:rsidRDefault="00B558F2" w:rsidP="00B558F2">
      <w:pPr>
        <w:pStyle w:val="a6"/>
        <w:numPr>
          <w:ilvl w:val="1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0E64EB">
        <w:rPr>
          <w:sz w:val="24"/>
          <w:szCs w:val="24"/>
        </w:rPr>
        <w:t>Расширение информационного поля специалистов.</w:t>
      </w:r>
    </w:p>
    <w:p w:rsidR="00B558F2" w:rsidRPr="000E64EB" w:rsidRDefault="00B558F2" w:rsidP="00B558F2">
      <w:pPr>
        <w:pStyle w:val="a6"/>
        <w:numPr>
          <w:ilvl w:val="1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0E64EB">
        <w:rPr>
          <w:sz w:val="24"/>
          <w:szCs w:val="24"/>
        </w:rPr>
        <w:t>Приобретение практических навыков работы.</w:t>
      </w:r>
    </w:p>
    <w:p w:rsidR="00B558F2" w:rsidRPr="000E64EB" w:rsidRDefault="00B558F2" w:rsidP="00B558F2">
      <w:pPr>
        <w:pStyle w:val="a6"/>
        <w:numPr>
          <w:ilvl w:val="1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0E64EB">
        <w:rPr>
          <w:sz w:val="24"/>
          <w:szCs w:val="24"/>
        </w:rPr>
        <w:t xml:space="preserve">Повышение эффективности работы специалистов с несовершеннолетними и молодёжью </w:t>
      </w:r>
      <w:r>
        <w:rPr>
          <w:sz w:val="24"/>
          <w:szCs w:val="24"/>
        </w:rPr>
        <w:t xml:space="preserve">  </w:t>
      </w:r>
      <w:r w:rsidRPr="000E64EB">
        <w:rPr>
          <w:sz w:val="24"/>
          <w:szCs w:val="24"/>
        </w:rPr>
        <w:t xml:space="preserve"> профилактическом пространстве.</w:t>
      </w:r>
    </w:p>
    <w:p w:rsidR="00B558F2" w:rsidRPr="000E64EB" w:rsidRDefault="00B558F2" w:rsidP="00B558F2">
      <w:pPr>
        <w:pStyle w:val="a6"/>
        <w:numPr>
          <w:ilvl w:val="1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0E64EB">
        <w:rPr>
          <w:sz w:val="24"/>
          <w:szCs w:val="24"/>
        </w:rPr>
        <w:lastRenderedPageBreak/>
        <w:t>Создание благоприятной социально-психологической обстановки в Учреждении по принятию новых специалистов в коллектив.</w:t>
      </w:r>
    </w:p>
    <w:p w:rsidR="00B558F2" w:rsidRPr="000E64EB" w:rsidRDefault="00B558F2" w:rsidP="00B558F2">
      <w:pPr>
        <w:pStyle w:val="1"/>
        <w:spacing w:line="276" w:lineRule="auto"/>
        <w:ind w:left="0" w:right="0" w:firstLine="0"/>
        <w:rPr>
          <w:szCs w:val="24"/>
        </w:rPr>
      </w:pPr>
    </w:p>
    <w:p w:rsidR="00B558F2" w:rsidRPr="000E64EB" w:rsidRDefault="00B558F2" w:rsidP="00B558F2">
      <w:pPr>
        <w:pStyle w:val="1"/>
        <w:spacing w:line="276" w:lineRule="auto"/>
        <w:ind w:left="0" w:right="0" w:firstLine="0"/>
        <w:rPr>
          <w:szCs w:val="24"/>
        </w:rPr>
      </w:pPr>
    </w:p>
    <w:p w:rsidR="00B558F2" w:rsidRPr="000E64EB" w:rsidRDefault="00B558F2" w:rsidP="00B558F2">
      <w:pPr>
        <w:pStyle w:val="1"/>
        <w:spacing w:line="276" w:lineRule="auto"/>
        <w:ind w:left="0" w:right="0" w:firstLine="0"/>
        <w:rPr>
          <w:szCs w:val="24"/>
        </w:rPr>
      </w:pPr>
    </w:p>
    <w:p w:rsidR="00B558F2" w:rsidRPr="000E64EB" w:rsidRDefault="00B558F2" w:rsidP="00B558F2">
      <w:pPr>
        <w:pStyle w:val="1"/>
        <w:spacing w:line="276" w:lineRule="auto"/>
        <w:ind w:left="0" w:right="0" w:firstLine="0"/>
        <w:rPr>
          <w:szCs w:val="24"/>
        </w:rPr>
      </w:pPr>
    </w:p>
    <w:p w:rsidR="00B558F2" w:rsidRPr="00A00B0B" w:rsidRDefault="00B558F2" w:rsidP="00B558F2">
      <w:pPr>
        <w:pStyle w:val="1"/>
        <w:spacing w:line="240" w:lineRule="auto"/>
        <w:ind w:left="0" w:right="0" w:firstLine="0"/>
        <w:jc w:val="center"/>
        <w:rPr>
          <w:b/>
          <w:szCs w:val="24"/>
        </w:rPr>
      </w:pPr>
      <w:r w:rsidRPr="00A00B0B">
        <w:rPr>
          <w:b/>
          <w:szCs w:val="24"/>
        </w:rPr>
        <w:t>«Организация социально-правовой работы по профилактике правонарушений среди несовершеннолетних и молодежи»</w:t>
      </w:r>
    </w:p>
    <w:p w:rsidR="00B558F2" w:rsidRPr="000E64EB" w:rsidRDefault="00B558F2" w:rsidP="00B558F2">
      <w:pPr>
        <w:pStyle w:val="1"/>
        <w:spacing w:line="240" w:lineRule="auto"/>
        <w:ind w:left="0" w:right="0" w:firstLine="0"/>
        <w:rPr>
          <w:b/>
          <w:szCs w:val="24"/>
          <w:lang w:val="en-US"/>
        </w:rPr>
      </w:pPr>
      <w:r w:rsidRPr="000E64EB">
        <w:rPr>
          <w:szCs w:val="24"/>
        </w:rPr>
        <w:t>Т</w:t>
      </w:r>
      <w:r w:rsidRPr="000E64EB">
        <w:rPr>
          <w:b/>
          <w:szCs w:val="24"/>
        </w:rPr>
        <w:t>ематический план</w:t>
      </w:r>
    </w:p>
    <w:p w:rsidR="00B558F2" w:rsidRPr="000E64EB" w:rsidRDefault="00B558F2" w:rsidP="00B558F2">
      <w:pPr>
        <w:rPr>
          <w:sz w:val="24"/>
          <w:szCs w:val="24"/>
        </w:rPr>
      </w:pPr>
    </w:p>
    <w:tbl>
      <w:tblPr>
        <w:tblW w:w="102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271"/>
        <w:gridCol w:w="905"/>
        <w:gridCol w:w="4271"/>
      </w:tblGrid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CF6280">
            <w:pPr>
              <w:pStyle w:val="a3"/>
              <w:spacing w:before="0" w:beforeAutospacing="0" w:after="0" w:line="360" w:lineRule="auto"/>
              <w:ind w:left="99"/>
              <w:jc w:val="center"/>
              <w:rPr>
                <w:b/>
              </w:rPr>
            </w:pPr>
            <w:bookmarkStart w:id="0" w:name="_GoBack"/>
            <w:bookmarkEnd w:id="0"/>
            <w:r w:rsidRPr="000E64EB">
              <w:rPr>
                <w:b/>
              </w:rPr>
              <w:t>№ п/п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 w:rsidRPr="000E64EB">
              <w:rPr>
                <w:b/>
              </w:rPr>
              <w:t>Тема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 w:rsidRPr="000E64EB">
              <w:rPr>
                <w:b/>
              </w:rPr>
              <w:t>Время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 w:rsidRPr="000E64EB">
              <w:rPr>
                <w:b/>
              </w:rPr>
              <w:t>Выступающий</w:t>
            </w:r>
          </w:p>
        </w:tc>
      </w:tr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  <w:jc w:val="center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Место и роль СПб ГБУ «ГЦСП «КОНТАКТ» в профилактическом пространстве Санкт-Петербурга (взаимосвязи-взаимовлияния-взаимозависимость).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after="0"/>
              <w:jc w:val="center"/>
              <w:rPr>
                <w:bCs/>
              </w:rPr>
            </w:pPr>
            <w:r w:rsidRPr="000E64EB">
              <w:rPr>
                <w:bCs/>
              </w:rPr>
              <w:t>4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0E64EB">
              <w:t>Канаян</w:t>
            </w:r>
            <w:proofErr w:type="spellEnd"/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0E64EB">
              <w:t>Ваган</w:t>
            </w:r>
            <w:proofErr w:type="spellEnd"/>
            <w:r w:rsidRPr="000E64EB">
              <w:t xml:space="preserve"> </w:t>
            </w:r>
            <w:proofErr w:type="spellStart"/>
            <w:r w:rsidRPr="000E64EB">
              <w:t>Ахиллесович</w:t>
            </w:r>
            <w:proofErr w:type="spellEnd"/>
            <w:r w:rsidRPr="000E64EB">
              <w:t>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Директор СПб ГБУ «ГЦСП «КОНТАКТ»</w:t>
            </w:r>
          </w:p>
        </w:tc>
      </w:tr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  <w:jc w:val="center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Социальные проблемы современной молодёжи.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A87614">
              <w:rPr>
                <w:highlight w:val="yellow"/>
              </w:rPr>
              <w:t>Белоусов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Константин Юрьевич,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 w:rsidRPr="000E64EB">
              <w:t xml:space="preserve">Начальник Отдела социологических исследований 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t>Информационно-аналитического Центра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</w:tc>
      </w:tr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Медиация как способ профилактики правонарушений с участием несовершеннолетних и молодежи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after="0"/>
              <w:ind w:right="-130"/>
              <w:jc w:val="center"/>
              <w:rPr>
                <w:bCs/>
              </w:rPr>
            </w:pPr>
            <w:r w:rsidRPr="000E64EB">
              <w:rPr>
                <w:bCs/>
              </w:rPr>
              <w:t>4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Бриль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Михаил Сергеевич,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Начальник Службы медиации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B558F2" w:rsidRPr="000E64EB" w:rsidTr="00B558F2">
        <w:trPr>
          <w:trHeight w:val="421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after="0"/>
            </w:pPr>
            <w:r w:rsidRPr="000E64EB">
              <w:t>Характеристика основных видов отклоняющегося поведения личности.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Понятие, виды и функции социального контроля над отклоняющимся поведением несовершеннолетних.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4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A87614">
              <w:rPr>
                <w:highlight w:val="yellow"/>
              </w:rPr>
              <w:t>Белоусов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Константин Юрьевич,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 w:rsidRPr="000E64EB">
              <w:t>начальник Отдела социологических исследований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t>Информационно-аналитического Центра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</w:pPr>
          </w:p>
        </w:tc>
      </w:tr>
      <w:tr w:rsidR="00B558F2" w:rsidRPr="000E64EB" w:rsidTr="00B558F2">
        <w:trPr>
          <w:trHeight w:val="421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after="0"/>
            </w:pPr>
            <w:r w:rsidRPr="000E64EB">
              <w:t>Психологические особенности подросткового возраста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Бриль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Михаил Сергеевич,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Начальник Службы медиации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after="0"/>
            </w:pPr>
            <w:r w:rsidRPr="000E64EB">
              <w:t xml:space="preserve"> Создание профилактического пространства при организации ИПР. Особенности, опыт и практика. Ведение случая.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Белякова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Юлия Владимировна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Заместитель начальника СПАПМ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Правовые основы деятельности специалистов СПб ГБУ «ГЦСП «КОНТАКТ</w:t>
            </w:r>
            <w:r>
              <w:t xml:space="preserve"> Основы ювенальной юстиции»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after="0"/>
              <w:ind w:left="-68" w:right="-13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Буланкина</w:t>
            </w:r>
            <w:proofErr w:type="spellEnd"/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Антонина Валерьевна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Начальник Отдела по работе с находящимися в сфере уголовного преследования</w:t>
            </w:r>
          </w:p>
        </w:tc>
      </w:tr>
      <w:tr w:rsidR="00B558F2" w:rsidRPr="000E64EB" w:rsidTr="00B558F2">
        <w:trPr>
          <w:trHeight w:val="14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Организация и учет услуг/видов работ, ведение документации специалистами (практикум).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Белякова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Юлия Владимировна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Заместитель начальника СПАПМ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trHeight w:val="1378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after="0"/>
            </w:pPr>
            <w:r w:rsidRPr="000E64EB">
              <w:rPr>
                <w:bCs/>
              </w:rPr>
              <w:t>Социальное картирование, как метод изучения молодежной среды города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Горюнов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Павел Юрьевич,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 xml:space="preserve">Начальник </w:t>
            </w:r>
          </w:p>
          <w:p w:rsidR="00B558F2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</w:pPr>
            <w:r>
              <w:t>Учебно-консультационного Центра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trHeight w:val="1654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Коммуникация с молодёжью в уличной среде на примере деятельности отдела мобильной уличной социально-патрульной работы.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Новиков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Валерий Николаевич</w:t>
            </w:r>
            <w:r w:rsidRPr="000E64EB">
              <w:rPr>
                <w:bCs/>
              </w:rPr>
              <w:t>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Специалист по социальной работе с молодежью ОМУСПР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t>Информационно-аналитического Центра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</w:p>
        </w:tc>
      </w:tr>
      <w:tr w:rsidR="00B558F2" w:rsidRPr="000E64EB" w:rsidTr="00B558F2">
        <w:trPr>
          <w:trHeight w:val="1229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after="0"/>
            </w:pPr>
            <w:r>
              <w:t>Наркомания среди несовершеннолетних как социальная проблема.</w:t>
            </w:r>
          </w:p>
          <w:p w:rsidR="00B558F2" w:rsidRDefault="00B558F2" w:rsidP="00CF6280">
            <w:pPr>
              <w:pStyle w:val="a3"/>
              <w:spacing w:after="0"/>
            </w:pPr>
          </w:p>
          <w:p w:rsidR="00B558F2" w:rsidRPr="000E64EB" w:rsidRDefault="00B558F2" w:rsidP="00CF6280">
            <w:pPr>
              <w:pStyle w:val="a3"/>
              <w:spacing w:after="0"/>
            </w:pPr>
          </w:p>
        </w:tc>
        <w:tc>
          <w:tcPr>
            <w:tcW w:w="905" w:type="dxa"/>
          </w:tcPr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B21C70" w:rsidRDefault="00B558F2" w:rsidP="00CF6280">
            <w:pPr>
              <w:pStyle w:val="a3"/>
              <w:spacing w:before="0" w:beforeAutospacing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271" w:type="dxa"/>
          </w:tcPr>
          <w:p w:rsidR="00B558F2" w:rsidRPr="00B21C70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 w:rsidRPr="00A87614">
              <w:rPr>
                <w:highlight w:val="yellow"/>
              </w:rPr>
              <w:t>Скрипков</w:t>
            </w:r>
          </w:p>
          <w:p w:rsidR="00B558F2" w:rsidRPr="00FE4985" w:rsidRDefault="00B558F2" w:rsidP="00CF6280">
            <w:pPr>
              <w:pStyle w:val="a3"/>
              <w:spacing w:before="0" w:beforeAutospacing="0" w:after="0"/>
              <w:jc w:val="center"/>
            </w:pPr>
            <w:r>
              <w:t>Алексей Павлович</w:t>
            </w: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>
              <w:t xml:space="preserve">Начальник </w:t>
            </w: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>
              <w:t>Проектного бюро</w:t>
            </w:r>
          </w:p>
          <w:p w:rsidR="00B558F2" w:rsidRPr="00B21C70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trHeight w:val="914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after="0"/>
            </w:pPr>
            <w:r>
              <w:t>Психолого-педагогические особенности несовершеннолетних, склонных употреблению ПАВ, их диагностика.</w:t>
            </w:r>
          </w:p>
          <w:p w:rsidR="00B558F2" w:rsidRDefault="00B558F2" w:rsidP="00CF6280">
            <w:pPr>
              <w:pStyle w:val="a3"/>
              <w:spacing w:after="0"/>
            </w:pPr>
          </w:p>
        </w:tc>
        <w:tc>
          <w:tcPr>
            <w:tcW w:w="905" w:type="dxa"/>
          </w:tcPr>
          <w:p w:rsidR="00B558F2" w:rsidRDefault="00B558F2" w:rsidP="00CF6280">
            <w:pPr>
              <w:pStyle w:val="a3"/>
              <w:spacing w:before="0" w:after="0"/>
              <w:jc w:val="center"/>
              <w:rPr>
                <w:bCs/>
              </w:rPr>
            </w:pPr>
          </w:p>
          <w:p w:rsidR="00B558F2" w:rsidRPr="00B21C70" w:rsidRDefault="00B558F2" w:rsidP="00CF6280">
            <w:pPr>
              <w:pStyle w:val="a3"/>
              <w:spacing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 w:rsidRPr="00A87614">
              <w:rPr>
                <w:highlight w:val="yellow"/>
              </w:rPr>
              <w:t>Скрипков</w:t>
            </w:r>
          </w:p>
          <w:p w:rsidR="00B558F2" w:rsidRPr="00FE4985" w:rsidRDefault="00B558F2" w:rsidP="00CF6280">
            <w:pPr>
              <w:pStyle w:val="a3"/>
              <w:spacing w:before="0" w:beforeAutospacing="0" w:after="0"/>
              <w:jc w:val="center"/>
            </w:pPr>
            <w:r>
              <w:t>Алексей Павлович</w:t>
            </w: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>
              <w:t xml:space="preserve">Начальник </w:t>
            </w:r>
          </w:p>
          <w:p w:rsidR="00B558F2" w:rsidRPr="00E93A3A" w:rsidRDefault="00B558F2" w:rsidP="00CF6280">
            <w:pPr>
              <w:pStyle w:val="a3"/>
              <w:spacing w:before="0" w:beforeAutospacing="0" w:after="0"/>
              <w:jc w:val="center"/>
            </w:pPr>
            <w:r>
              <w:t>Проектного бюро</w:t>
            </w:r>
          </w:p>
        </w:tc>
      </w:tr>
      <w:tr w:rsidR="00B558F2" w:rsidRPr="000E64EB" w:rsidTr="00B558F2">
        <w:trPr>
          <w:trHeight w:val="1438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after="0"/>
            </w:pPr>
            <w:r>
              <w:t>Организационные основы профилактики употребления ПАВ несовершеннолетними.</w:t>
            </w:r>
          </w:p>
        </w:tc>
        <w:tc>
          <w:tcPr>
            <w:tcW w:w="905" w:type="dxa"/>
          </w:tcPr>
          <w:p w:rsidR="00B558F2" w:rsidRDefault="00B558F2" w:rsidP="00CF6280">
            <w:pPr>
              <w:pStyle w:val="a3"/>
              <w:spacing w:before="0" w:after="0"/>
              <w:jc w:val="center"/>
              <w:rPr>
                <w:bCs/>
              </w:rPr>
            </w:pPr>
          </w:p>
          <w:p w:rsidR="00B558F2" w:rsidRPr="00B21C70" w:rsidRDefault="00B558F2" w:rsidP="00CF6280">
            <w:pPr>
              <w:pStyle w:val="a3"/>
              <w:spacing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271" w:type="dxa"/>
          </w:tcPr>
          <w:p w:rsidR="00B558F2" w:rsidRPr="00B21C70" w:rsidRDefault="00B558F2" w:rsidP="00CF6280">
            <w:pPr>
              <w:pStyle w:val="a3"/>
              <w:spacing w:before="0" w:after="0"/>
              <w:ind w:left="-108" w:right="-108"/>
              <w:jc w:val="center"/>
              <w:rPr>
                <w:bCs/>
              </w:rPr>
            </w:pPr>
          </w:p>
          <w:p w:rsidR="00B558F2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Орлова</w:t>
            </w:r>
          </w:p>
          <w:p w:rsidR="00B558F2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Марина Владимировна</w:t>
            </w:r>
          </w:p>
          <w:p w:rsidR="00B558F2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  <w:p w:rsidR="00B558F2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Учебно-методического Отдела</w:t>
            </w:r>
          </w:p>
          <w:p w:rsidR="00B558F2" w:rsidRPr="00B21C70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Учебно-консультационного центра</w:t>
            </w:r>
          </w:p>
          <w:p w:rsidR="00B558F2" w:rsidRPr="00B21C70" w:rsidRDefault="00B558F2" w:rsidP="00CF6280">
            <w:pPr>
              <w:pStyle w:val="a3"/>
              <w:spacing w:before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trHeight w:val="2206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Default="00B558F2" w:rsidP="00CF62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E64EB">
              <w:rPr>
                <w:sz w:val="24"/>
                <w:szCs w:val="24"/>
              </w:rPr>
              <w:t xml:space="preserve">Создание профилактического пространства при организации ИПР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0E64EB">
              <w:rPr>
                <w:sz w:val="24"/>
                <w:szCs w:val="24"/>
              </w:rPr>
              <w:t>с несовершеннолетними и молодежи, находящимися в сфере уголовного преследования.</w:t>
            </w:r>
            <w:r>
              <w:rPr>
                <w:sz w:val="24"/>
                <w:szCs w:val="24"/>
              </w:rPr>
              <w:t xml:space="preserve"> </w:t>
            </w:r>
            <w:r w:rsidRPr="000E64EB">
              <w:rPr>
                <w:sz w:val="24"/>
                <w:szCs w:val="24"/>
              </w:rPr>
              <w:t>Особенности, опыт</w:t>
            </w:r>
          </w:p>
          <w:p w:rsidR="00B558F2" w:rsidRPr="000E64EB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0E64EB">
              <w:rPr>
                <w:sz w:val="24"/>
                <w:szCs w:val="24"/>
              </w:rPr>
              <w:t xml:space="preserve"> и практика. Ведение случая.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Михайлова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Любовь Владимировна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Начальник Организационно-консультационного отдела Службы социального сопровождения несовершеннолетних, судимых и находящихся в сфере уголовного пр</w:t>
            </w:r>
            <w:r>
              <w:rPr>
                <w:bCs/>
              </w:rPr>
              <w:t>еследования в СПб</w:t>
            </w:r>
          </w:p>
        </w:tc>
      </w:tr>
      <w:tr w:rsidR="00B558F2" w:rsidRPr="000E64EB" w:rsidTr="00B558F2">
        <w:trPr>
          <w:trHeight w:val="2481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0E64EB">
              <w:rPr>
                <w:spacing w:val="-5"/>
                <w:sz w:val="24"/>
                <w:szCs w:val="24"/>
              </w:rPr>
              <w:t xml:space="preserve">Порядок межведомственного взаимодействия органов и учреждений системы профилактики безнадзорности </w:t>
            </w:r>
            <w:r>
              <w:rPr>
                <w:spacing w:val="-5"/>
                <w:sz w:val="24"/>
                <w:szCs w:val="24"/>
              </w:rPr>
              <w:t xml:space="preserve">                  </w:t>
            </w:r>
            <w:r w:rsidRPr="000E64EB">
              <w:rPr>
                <w:spacing w:val="-5"/>
                <w:sz w:val="24"/>
                <w:szCs w:val="24"/>
              </w:rPr>
              <w:t xml:space="preserve">и правонарушений несовершеннолетних Санкт-Петербурга при организации индивидуальной профилактической работы </w:t>
            </w:r>
          </w:p>
          <w:p w:rsidR="00B558F2" w:rsidRPr="000E64EB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0E64EB">
              <w:rPr>
                <w:spacing w:val="-5"/>
                <w:sz w:val="24"/>
                <w:szCs w:val="24"/>
              </w:rPr>
              <w:t>с несовершеннолетними и семьями, находящимися в социально опасном положении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  <w:lang w:val="en-US"/>
              </w:rPr>
            </w:pPr>
            <w:r w:rsidRPr="000E64EB">
              <w:rPr>
                <w:bCs/>
              </w:rPr>
              <w:t xml:space="preserve"> </w:t>
            </w:r>
            <w:r w:rsidRPr="000E64EB">
              <w:rPr>
                <w:bCs/>
                <w:lang w:val="en-US"/>
              </w:rPr>
              <w:t xml:space="preserve">1 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Ческидова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Кира Николаевна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 xml:space="preserve">Начальник ОССНП 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Невского района</w:t>
            </w:r>
          </w:p>
        </w:tc>
      </w:tr>
      <w:tr w:rsidR="00B558F2" w:rsidRPr="000E64EB" w:rsidTr="00B558F2">
        <w:trPr>
          <w:trHeight w:val="1115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0E64EB">
              <w:rPr>
                <w:spacing w:val="-5"/>
                <w:sz w:val="24"/>
                <w:szCs w:val="24"/>
              </w:rPr>
              <w:t xml:space="preserve">Исполнение Федерального закона </w:t>
            </w:r>
          </w:p>
          <w:p w:rsidR="00B558F2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0E64EB">
              <w:rPr>
                <w:spacing w:val="-5"/>
                <w:sz w:val="24"/>
                <w:szCs w:val="24"/>
              </w:rPr>
              <w:t xml:space="preserve">№ 120-ФЗ «Об основах системы профилактики безнадзорности и правонарушений несовершеннолетних» </w:t>
            </w:r>
          </w:p>
          <w:p w:rsidR="00B558F2" w:rsidRPr="000E64EB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0E64EB">
              <w:rPr>
                <w:spacing w:val="-5"/>
                <w:sz w:val="24"/>
                <w:szCs w:val="24"/>
              </w:rPr>
              <w:t>в части взаимодействия субъектов профилактики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  <w:lang w:val="en-US"/>
              </w:rPr>
            </w:pPr>
            <w:r w:rsidRPr="000E64EB">
              <w:rPr>
                <w:bCs/>
              </w:rPr>
              <w:t xml:space="preserve"> </w:t>
            </w:r>
            <w:r w:rsidRPr="000E64EB">
              <w:rPr>
                <w:bCs/>
                <w:lang w:val="en-US"/>
              </w:rPr>
              <w:t xml:space="preserve">1 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proofErr w:type="spellStart"/>
            <w:r w:rsidRPr="000E64EB">
              <w:rPr>
                <w:bCs/>
              </w:rPr>
              <w:t>Солтис</w:t>
            </w:r>
            <w:proofErr w:type="spellEnd"/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 xml:space="preserve">Елена Николаевна 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 xml:space="preserve">Начальник ОССНП 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Калининского района</w:t>
            </w:r>
          </w:p>
        </w:tc>
      </w:tr>
      <w:tr w:rsidR="00B558F2" w:rsidRPr="000E64EB" w:rsidTr="00B558F2">
        <w:trPr>
          <w:trHeight w:val="1654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Default="00B558F2" w:rsidP="00CF62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7558">
              <w:rPr>
                <w:sz w:val="24"/>
                <w:szCs w:val="24"/>
              </w:rPr>
              <w:t xml:space="preserve">Организация досуговой деятельности несовершеннолетних, находящихся </w:t>
            </w:r>
          </w:p>
          <w:p w:rsidR="00B558F2" w:rsidRPr="000E64EB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 w:rsidRPr="007C7558">
              <w:rPr>
                <w:sz w:val="24"/>
                <w:szCs w:val="24"/>
              </w:rPr>
              <w:t>в социально-опасном положении.</w:t>
            </w:r>
          </w:p>
        </w:tc>
        <w:tc>
          <w:tcPr>
            <w:tcW w:w="905" w:type="dxa"/>
          </w:tcPr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1" w:type="dxa"/>
          </w:tcPr>
          <w:p w:rsidR="00B558F2" w:rsidRPr="0020718F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proofErr w:type="spellStart"/>
            <w:r w:rsidRPr="0020718F">
              <w:rPr>
                <w:bCs/>
              </w:rPr>
              <w:t>Гацко</w:t>
            </w:r>
            <w:proofErr w:type="spellEnd"/>
          </w:p>
          <w:p w:rsidR="00B558F2" w:rsidRPr="0020718F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Людмила Анатольевна,</w:t>
            </w: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0718F">
              <w:rPr>
                <w:bCs/>
              </w:rPr>
              <w:t>Начальник Отдела по организации и проведению образовательных программ УКЦ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trHeight w:val="2194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tabs>
                <w:tab w:val="left" w:pos="851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Методология технология заполнения личного дела несовершеннолетнего, находящегося на регламентном индивидуальном социальном сопровождении</w:t>
            </w:r>
          </w:p>
        </w:tc>
        <w:tc>
          <w:tcPr>
            <w:tcW w:w="905" w:type="dxa"/>
          </w:tcPr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Михайлова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Любовь Владимировна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Начальник Организационно-консультационного отдела Службы социального сопровождения несовершеннолетних, судимых и находящихся в сфере уголовного пр</w:t>
            </w:r>
            <w:r>
              <w:rPr>
                <w:bCs/>
              </w:rPr>
              <w:t>еследования в СПб</w:t>
            </w:r>
          </w:p>
        </w:tc>
      </w:tr>
      <w:tr w:rsidR="00B558F2" w:rsidRPr="000E64EB" w:rsidTr="00B558F2">
        <w:trPr>
          <w:trHeight w:val="69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after="0"/>
              <w:rPr>
                <w:bCs/>
              </w:rPr>
            </w:pPr>
          </w:p>
          <w:p w:rsidR="00B558F2" w:rsidRPr="00E93A3A" w:rsidRDefault="00B558F2" w:rsidP="00CF6280">
            <w:pPr>
              <w:pStyle w:val="a3"/>
              <w:spacing w:after="0"/>
              <w:rPr>
                <w:bCs/>
              </w:rPr>
            </w:pPr>
            <w:r w:rsidRPr="000E64EB">
              <w:rPr>
                <w:bCs/>
              </w:rPr>
              <w:t>Сбор, анализ и обработка информации по направлениям деятельности Учреждения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 w:rsidRPr="00A87614">
              <w:rPr>
                <w:highlight w:val="yellow"/>
              </w:rPr>
              <w:t>Скрипков</w:t>
            </w:r>
          </w:p>
          <w:p w:rsidR="00B558F2" w:rsidRPr="00FE4985" w:rsidRDefault="00B558F2" w:rsidP="00CF6280">
            <w:pPr>
              <w:pStyle w:val="a3"/>
              <w:spacing w:before="0" w:beforeAutospacing="0" w:after="0"/>
              <w:jc w:val="center"/>
            </w:pPr>
            <w:r>
              <w:t>Алексей Павлович</w:t>
            </w: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>
              <w:t xml:space="preserve">Начальник </w:t>
            </w:r>
          </w:p>
          <w:p w:rsidR="00B558F2" w:rsidRDefault="00B558F2" w:rsidP="00CF6280">
            <w:pPr>
              <w:pStyle w:val="a3"/>
              <w:spacing w:before="0" w:beforeAutospacing="0" w:after="0"/>
              <w:jc w:val="center"/>
            </w:pPr>
            <w:r>
              <w:t>Проектного бюро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cantSplit/>
          <w:trHeight w:val="113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  <w:jc w:val="center"/>
            </w:pP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before="0" w:beforeAutospacing="0" w:after="0"/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Молодёжный радикализм и экстремизм, его разновидности и методы профилактики. Особенности современных молодёжных неформальных объединений.</w:t>
            </w:r>
          </w:p>
        </w:tc>
        <w:tc>
          <w:tcPr>
            <w:tcW w:w="905" w:type="dxa"/>
          </w:tcPr>
          <w:p w:rsidR="00B558F2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4</w:t>
            </w:r>
          </w:p>
        </w:tc>
        <w:tc>
          <w:tcPr>
            <w:tcW w:w="4271" w:type="dxa"/>
          </w:tcPr>
          <w:p w:rsidR="00B558F2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Гребенщиков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Иван Валерьевич,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Начальник Отдела мониторинга сети Интернета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t>Информационно- аналитического Центра</w:t>
            </w:r>
            <w:r w:rsidRPr="000E64EB">
              <w:rPr>
                <w:bCs/>
              </w:rPr>
              <w:t xml:space="preserve"> </w:t>
            </w:r>
          </w:p>
        </w:tc>
      </w:tr>
      <w:tr w:rsidR="00B558F2" w:rsidRPr="000E64EB" w:rsidTr="00B558F2">
        <w:trPr>
          <w:cantSplit/>
          <w:trHeight w:val="113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  <w:jc w:val="center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 xml:space="preserve">Использование сюжетно-ролевых игр </w:t>
            </w:r>
            <w:r>
              <w:t xml:space="preserve">                    </w:t>
            </w:r>
            <w:r w:rsidRPr="000E64EB">
              <w:t>в социальной работе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proofErr w:type="spellStart"/>
            <w:r w:rsidRPr="000E64EB">
              <w:rPr>
                <w:bCs/>
              </w:rPr>
              <w:t>Лустберг</w:t>
            </w:r>
            <w:proofErr w:type="spellEnd"/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 xml:space="preserve">Антон </w:t>
            </w:r>
            <w:proofErr w:type="spellStart"/>
            <w:r w:rsidRPr="000E64EB">
              <w:rPr>
                <w:bCs/>
              </w:rPr>
              <w:t>Эрикович</w:t>
            </w:r>
            <w:proofErr w:type="spellEnd"/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0E64EB">
              <w:rPr>
                <w:bCs/>
              </w:rPr>
              <w:t>Специалист Отдела мониторинга сети Интернета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ind w:left="-108" w:right="-108"/>
              <w:jc w:val="center"/>
              <w:rPr>
                <w:bCs/>
              </w:rPr>
            </w:pPr>
            <w:r>
              <w:t>Информационно- аналитического Центра</w:t>
            </w:r>
            <w:r w:rsidRPr="000E64EB">
              <w:rPr>
                <w:bCs/>
              </w:rPr>
              <w:t xml:space="preserve"> </w:t>
            </w:r>
          </w:p>
        </w:tc>
      </w:tr>
      <w:tr w:rsidR="00B558F2" w:rsidRPr="000E64EB" w:rsidTr="00B558F2">
        <w:trPr>
          <w:trHeight w:val="607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Практикум по направлениям деятельности.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ind w:left="-68" w:right="-130"/>
              <w:jc w:val="center"/>
              <w:rPr>
                <w:bCs/>
              </w:rPr>
            </w:pPr>
          </w:p>
        </w:tc>
      </w:tr>
      <w:tr w:rsidR="00B558F2" w:rsidRPr="000E64EB" w:rsidTr="00B558F2">
        <w:trPr>
          <w:cantSplit/>
          <w:trHeight w:val="694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  <w:jc w:val="center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Итоговая аттестация слушателей курсов повышения квалификации.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4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Аттестационная комиссия</w:t>
            </w:r>
          </w:p>
        </w:tc>
      </w:tr>
      <w:tr w:rsidR="00B558F2" w:rsidRPr="000E64EB" w:rsidTr="00B558F2">
        <w:trPr>
          <w:cantSplit/>
          <w:trHeight w:val="1133"/>
        </w:trPr>
        <w:tc>
          <w:tcPr>
            <w:tcW w:w="777" w:type="dxa"/>
          </w:tcPr>
          <w:p w:rsidR="00B558F2" w:rsidRPr="000E64EB" w:rsidRDefault="00B558F2" w:rsidP="00B558F2">
            <w:pPr>
              <w:pStyle w:val="a3"/>
              <w:numPr>
                <w:ilvl w:val="0"/>
                <w:numId w:val="3"/>
              </w:numPr>
              <w:spacing w:before="0" w:beforeAutospacing="0" w:after="0" w:line="360" w:lineRule="auto"/>
              <w:jc w:val="center"/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Вручение удостоверений о повышении квалификации.</w:t>
            </w: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0E64EB">
              <w:t>Канаян</w:t>
            </w:r>
            <w:proofErr w:type="spellEnd"/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proofErr w:type="spellStart"/>
            <w:r w:rsidRPr="000E64EB">
              <w:t>Ваган</w:t>
            </w:r>
            <w:proofErr w:type="spellEnd"/>
            <w:r w:rsidRPr="000E64EB">
              <w:t xml:space="preserve"> </w:t>
            </w:r>
            <w:proofErr w:type="spellStart"/>
            <w:r w:rsidRPr="000E64EB">
              <w:t>Ахиллесович</w:t>
            </w:r>
            <w:proofErr w:type="spellEnd"/>
            <w:r w:rsidRPr="000E64EB">
              <w:t>,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  <w:r w:rsidRPr="000E64EB">
              <w:t>Директор СПб ГБУ «ГЦСП «КОНТАКТ»</w:t>
            </w:r>
          </w:p>
        </w:tc>
      </w:tr>
      <w:tr w:rsidR="00B558F2" w:rsidRPr="000E64EB" w:rsidTr="00B558F2">
        <w:trPr>
          <w:cantSplit/>
          <w:trHeight w:val="270"/>
        </w:trPr>
        <w:tc>
          <w:tcPr>
            <w:tcW w:w="777" w:type="dxa"/>
          </w:tcPr>
          <w:p w:rsidR="00B558F2" w:rsidRPr="000E64EB" w:rsidRDefault="00B558F2" w:rsidP="00CF6280">
            <w:pPr>
              <w:pStyle w:val="a3"/>
              <w:spacing w:before="0" w:beforeAutospacing="0" w:after="0" w:line="360" w:lineRule="auto"/>
            </w:pPr>
            <w:r w:rsidRPr="000E64EB">
              <w:t xml:space="preserve">     21.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</w:pPr>
            <w:r w:rsidRPr="000E64EB">
              <w:t>Итого:</w:t>
            </w:r>
          </w:p>
          <w:p w:rsidR="00B558F2" w:rsidRPr="000E64EB" w:rsidRDefault="00B558F2" w:rsidP="00CF6280">
            <w:pPr>
              <w:pStyle w:val="a3"/>
              <w:spacing w:before="0" w:beforeAutospacing="0" w:after="0"/>
            </w:pPr>
          </w:p>
        </w:tc>
        <w:tc>
          <w:tcPr>
            <w:tcW w:w="905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0E64EB">
              <w:rPr>
                <w:bCs/>
              </w:rPr>
              <w:t>72 часа</w:t>
            </w:r>
          </w:p>
        </w:tc>
        <w:tc>
          <w:tcPr>
            <w:tcW w:w="4271" w:type="dxa"/>
          </w:tcPr>
          <w:p w:rsidR="00B558F2" w:rsidRPr="000E64EB" w:rsidRDefault="00B558F2" w:rsidP="00CF6280">
            <w:pPr>
              <w:pStyle w:val="a3"/>
              <w:spacing w:before="0" w:beforeAutospacing="0" w:after="0"/>
              <w:jc w:val="center"/>
            </w:pPr>
          </w:p>
        </w:tc>
      </w:tr>
    </w:tbl>
    <w:p w:rsidR="00B558F2" w:rsidRPr="000E64EB" w:rsidRDefault="00B558F2" w:rsidP="00B558F2">
      <w:pPr>
        <w:jc w:val="right"/>
        <w:rPr>
          <w:b/>
          <w:sz w:val="24"/>
          <w:szCs w:val="24"/>
        </w:rPr>
      </w:pPr>
    </w:p>
    <w:p w:rsidR="00B558F2" w:rsidRPr="000E64EB" w:rsidRDefault="00B558F2" w:rsidP="00B558F2">
      <w:pPr>
        <w:jc w:val="right"/>
        <w:rPr>
          <w:b/>
          <w:sz w:val="24"/>
          <w:szCs w:val="24"/>
        </w:rPr>
      </w:pPr>
    </w:p>
    <w:p w:rsidR="00B558F2" w:rsidRPr="000E64EB" w:rsidRDefault="00B558F2" w:rsidP="00B558F2">
      <w:pPr>
        <w:jc w:val="right"/>
        <w:rPr>
          <w:b/>
          <w:sz w:val="24"/>
          <w:szCs w:val="24"/>
        </w:rPr>
      </w:pPr>
    </w:p>
    <w:p w:rsidR="00B558F2" w:rsidRDefault="00B558F2" w:rsidP="00B558F2">
      <w:pPr>
        <w:jc w:val="right"/>
        <w:rPr>
          <w:b/>
          <w:sz w:val="24"/>
          <w:szCs w:val="24"/>
        </w:rPr>
      </w:pPr>
    </w:p>
    <w:p w:rsidR="00B558F2" w:rsidRPr="000E64EB" w:rsidRDefault="00B558F2" w:rsidP="00B558F2">
      <w:pPr>
        <w:jc w:val="right"/>
        <w:rPr>
          <w:b/>
          <w:sz w:val="24"/>
          <w:szCs w:val="24"/>
        </w:rPr>
      </w:pPr>
    </w:p>
    <w:p w:rsidR="00B558F2" w:rsidRPr="000E64EB" w:rsidRDefault="00B558F2" w:rsidP="00B558F2">
      <w:pPr>
        <w:jc w:val="right"/>
        <w:rPr>
          <w:b/>
          <w:sz w:val="24"/>
          <w:szCs w:val="24"/>
        </w:rPr>
      </w:pPr>
    </w:p>
    <w:p w:rsidR="00BE03A9" w:rsidRDefault="00BE03A9"/>
    <w:sectPr w:rsidR="00BE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E02"/>
    <w:multiLevelType w:val="hybridMultilevel"/>
    <w:tmpl w:val="8A6607C4"/>
    <w:lvl w:ilvl="0" w:tplc="3362901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964A3A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DC6C61"/>
    <w:multiLevelType w:val="hybridMultilevel"/>
    <w:tmpl w:val="46C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A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63B5"/>
    <w:multiLevelType w:val="hybridMultilevel"/>
    <w:tmpl w:val="7E82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2"/>
    <w:rsid w:val="00B558F2"/>
    <w:rsid w:val="00B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6B5B-A752-4D49-9BAC-3FD4D601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8F2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B558F2"/>
    <w:pPr>
      <w:ind w:left="426" w:hanging="568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58F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B558F2"/>
    <w:pPr>
      <w:spacing w:line="360" w:lineRule="auto"/>
      <w:ind w:left="-567" w:right="-766" w:firstLine="567"/>
      <w:jc w:val="both"/>
    </w:pPr>
    <w:rPr>
      <w:sz w:val="24"/>
    </w:rPr>
  </w:style>
  <w:style w:type="paragraph" w:styleId="a6">
    <w:name w:val="List Paragraph"/>
    <w:basedOn w:val="a"/>
    <w:uiPriority w:val="99"/>
    <w:qFormat/>
    <w:rsid w:val="00B5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1</cp:revision>
  <dcterms:created xsi:type="dcterms:W3CDTF">2018-04-24T09:29:00Z</dcterms:created>
  <dcterms:modified xsi:type="dcterms:W3CDTF">2018-04-24T09:29:00Z</dcterms:modified>
</cp:coreProperties>
</file>